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21"/>
        <w:gridCol w:w="4750"/>
      </w:tblGrid>
      <w:tr w:rsidR="009941DC" w:rsidRPr="00225518" w:rsidTr="00B80431">
        <w:trPr>
          <w:trHeight w:val="7230"/>
        </w:trPr>
        <w:tc>
          <w:tcPr>
            <w:tcW w:w="4927" w:type="dxa"/>
            <w:shd w:val="clear" w:color="auto" w:fill="auto"/>
          </w:tcPr>
          <w:p w:rsidR="009941DC" w:rsidRPr="00D22B05" w:rsidRDefault="009941DC" w:rsidP="00F839CA">
            <w:pPr>
              <w:jc w:val="center"/>
            </w:pPr>
            <w:r w:rsidRPr="00D22B05">
              <w:rPr>
                <w:szCs w:val="24"/>
              </w:rPr>
              <w:t>АДМИНИСТРАЦИЯ</w:t>
            </w:r>
          </w:p>
          <w:p w:rsidR="009941DC" w:rsidRPr="00D22B05" w:rsidRDefault="009941DC" w:rsidP="00F839CA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СЕЛЬСКОГО ПОСЕЛЕНИЯ</w:t>
            </w:r>
          </w:p>
          <w:p w:rsidR="009941DC" w:rsidRPr="00D22B05" w:rsidRDefault="009941DC" w:rsidP="00F839CA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ЧЕЛНО-ВЕРШИНЫ</w:t>
            </w:r>
          </w:p>
          <w:p w:rsidR="009941DC" w:rsidRPr="00D22B05" w:rsidRDefault="009941DC" w:rsidP="00F839CA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МУНИЦИПАЛЬНОГО РАЙОНА</w:t>
            </w:r>
          </w:p>
          <w:p w:rsidR="009941DC" w:rsidRPr="00D22B05" w:rsidRDefault="009941DC" w:rsidP="00F839CA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ЧЕЛНО-ВЕРШИНСКИЙ</w:t>
            </w:r>
          </w:p>
          <w:p w:rsidR="009941DC" w:rsidRPr="00D22B05" w:rsidRDefault="009941DC" w:rsidP="00F839CA">
            <w:pPr>
              <w:jc w:val="center"/>
              <w:rPr>
                <w:sz w:val="24"/>
                <w:szCs w:val="24"/>
              </w:rPr>
            </w:pPr>
            <w:r w:rsidRPr="00D22B05">
              <w:rPr>
                <w:szCs w:val="24"/>
              </w:rPr>
              <w:t>САМАРСКОЙ ОБЛАСТИ</w:t>
            </w:r>
          </w:p>
          <w:p w:rsidR="009941DC" w:rsidRDefault="009941DC" w:rsidP="00F839CA">
            <w:pPr>
              <w:jc w:val="center"/>
            </w:pPr>
          </w:p>
          <w:p w:rsidR="009941DC" w:rsidRDefault="009941DC" w:rsidP="00F839CA">
            <w:pPr>
              <w:jc w:val="center"/>
            </w:pPr>
            <w:r>
              <w:t>ПОСТАНОВЛЕНИЕ</w:t>
            </w:r>
          </w:p>
          <w:p w:rsidR="009941DC" w:rsidRDefault="009941DC" w:rsidP="00F839CA">
            <w:pPr>
              <w:jc w:val="center"/>
            </w:pPr>
          </w:p>
          <w:p w:rsidR="009941DC" w:rsidRPr="00225518" w:rsidRDefault="009941DC" w:rsidP="00F839CA">
            <w:pPr>
              <w:jc w:val="center"/>
              <w:rPr>
                <w:sz w:val="20"/>
                <w:szCs w:val="20"/>
              </w:rPr>
            </w:pPr>
            <w:r w:rsidRPr="001622FA">
              <w:t xml:space="preserve">   от </w:t>
            </w:r>
            <w:r>
              <w:t>2</w:t>
            </w:r>
            <w:r w:rsidRPr="00C92DBD">
              <w:t>9</w:t>
            </w:r>
            <w:r>
              <w:t xml:space="preserve"> сентября</w:t>
            </w:r>
            <w:r w:rsidRPr="00225518">
              <w:rPr>
                <w:bCs/>
              </w:rPr>
              <w:t xml:space="preserve"> </w:t>
            </w:r>
            <w:r w:rsidRPr="001622FA">
              <w:t>20</w:t>
            </w:r>
            <w:r>
              <w:t>22</w:t>
            </w:r>
            <w:r w:rsidRPr="001622FA">
              <w:t xml:space="preserve"> </w:t>
            </w:r>
            <w:proofErr w:type="spellStart"/>
            <w:r w:rsidRPr="001622FA">
              <w:t>г.</w:t>
            </w:r>
            <w:r>
              <w:t>№</w:t>
            </w:r>
            <w:proofErr w:type="spellEnd"/>
            <w:r>
              <w:t xml:space="preserve"> 89 </w:t>
            </w:r>
          </w:p>
          <w:p w:rsidR="009941DC" w:rsidRPr="00225518" w:rsidRDefault="009941DC" w:rsidP="00F839CA">
            <w:pPr>
              <w:rPr>
                <w:bCs/>
                <w:szCs w:val="24"/>
              </w:rPr>
            </w:pPr>
          </w:p>
          <w:p w:rsidR="009941DC" w:rsidRPr="00225518" w:rsidRDefault="009941DC" w:rsidP="00F839CA">
            <w:pPr>
              <w:rPr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941DC" w:rsidRPr="00225518" w:rsidRDefault="009941DC" w:rsidP="00F839CA">
            <w:pPr>
              <w:jc w:val="right"/>
              <w:rPr>
                <w:bCs/>
                <w:szCs w:val="24"/>
              </w:rPr>
            </w:pPr>
          </w:p>
        </w:tc>
      </w:tr>
    </w:tbl>
    <w:p w:rsidR="009941DC" w:rsidRPr="00635CD6" w:rsidRDefault="009941DC" w:rsidP="009941DC">
      <w:pPr>
        <w:rPr>
          <w:bCs/>
        </w:rPr>
      </w:pPr>
      <w:r w:rsidRPr="00635CD6">
        <w:rPr>
          <w:bCs/>
        </w:rPr>
        <w:t xml:space="preserve">Об утверждении Порядка расходования средств субсидии </w:t>
      </w:r>
    </w:p>
    <w:p w:rsidR="009941DC" w:rsidRPr="00635CD6" w:rsidRDefault="009941DC" w:rsidP="009941DC">
      <w:pPr>
        <w:rPr>
          <w:bCs/>
        </w:rPr>
      </w:pPr>
      <w:r w:rsidRPr="00635CD6">
        <w:rPr>
          <w:bCs/>
        </w:rPr>
        <w:t xml:space="preserve">на </w:t>
      </w:r>
      <w:r>
        <w:rPr>
          <w:bCs/>
        </w:rPr>
        <w:t xml:space="preserve">выполнение мероприятий по обеспечению бесперебойного снабжения коммунальными услугами населения </w:t>
      </w:r>
      <w:proofErr w:type="spellStart"/>
      <w:r w:rsidRPr="00635CD6">
        <w:rPr>
          <w:bCs/>
        </w:rPr>
        <w:t>Челно-Вершинскому</w:t>
      </w:r>
      <w:proofErr w:type="spellEnd"/>
      <w:r w:rsidRPr="00635CD6">
        <w:rPr>
          <w:bCs/>
        </w:rPr>
        <w:t xml:space="preserve"> МУП ПО ЖКХ</w:t>
      </w:r>
    </w:p>
    <w:p w:rsidR="009941DC" w:rsidRPr="00635CD6" w:rsidRDefault="009941DC" w:rsidP="009941DC">
      <w:pPr>
        <w:rPr>
          <w:bCs/>
        </w:rPr>
      </w:pPr>
    </w:p>
    <w:p w:rsidR="009941DC" w:rsidRDefault="009941DC" w:rsidP="009941DC">
      <w:pPr>
        <w:jc w:val="both"/>
        <w:rPr>
          <w:bCs/>
        </w:rPr>
      </w:pPr>
      <w:r w:rsidRPr="00635CD6">
        <w:rPr>
          <w:bCs/>
        </w:rPr>
        <w:t xml:space="preserve">                </w:t>
      </w:r>
      <w:proofErr w:type="gramStart"/>
      <w:r w:rsidRPr="00635CD6">
        <w:rPr>
          <w:bCs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№173 от 01.12.2021 (в редакции №192 от 23.12.21г</w:t>
      </w:r>
      <w:r>
        <w:rPr>
          <w:bCs/>
        </w:rPr>
        <w:t>,№ 87 от 28.09.2022г</w:t>
      </w:r>
      <w:r w:rsidRPr="00635CD6">
        <w:rPr>
          <w:bCs/>
        </w:rPr>
        <w:t>) 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</w:t>
      </w:r>
      <w:proofErr w:type="gramEnd"/>
      <w:r w:rsidRPr="00635CD6">
        <w:rPr>
          <w:bCs/>
        </w:rPr>
        <w:t xml:space="preserve"> Челно-Вершинский  Самарской области»,</w:t>
      </w:r>
      <w:r w:rsidRPr="00635CD6">
        <w:t xml:space="preserve"> </w:t>
      </w:r>
      <w:r w:rsidRPr="00635CD6">
        <w:rPr>
          <w:bCs/>
        </w:rPr>
        <w:t>Уставом сельского поселения Челно-Вершины в целях упорядочения расходования бюджетных средств,</w:t>
      </w:r>
    </w:p>
    <w:p w:rsidR="009941DC" w:rsidRPr="00635CD6" w:rsidRDefault="009941DC" w:rsidP="009941DC">
      <w:pPr>
        <w:jc w:val="both"/>
        <w:rPr>
          <w:color w:val="3F3F41"/>
        </w:rPr>
      </w:pPr>
      <w:r w:rsidRPr="00635CD6">
        <w:rPr>
          <w:bCs/>
        </w:rPr>
        <w:t xml:space="preserve"> ПОСТАНОВЛЯЮ:</w:t>
      </w:r>
    </w:p>
    <w:p w:rsidR="009941DC" w:rsidRPr="00635CD6" w:rsidRDefault="009941DC" w:rsidP="009941DC">
      <w:pPr>
        <w:jc w:val="both"/>
        <w:rPr>
          <w:color w:val="3F3F41"/>
        </w:rPr>
      </w:pPr>
    </w:p>
    <w:p w:rsidR="009941DC" w:rsidRPr="00635CD6" w:rsidRDefault="009941DC" w:rsidP="009941D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 xml:space="preserve">Утвердить Порядок расходования средств субсидии </w:t>
      </w:r>
      <w:r w:rsidRPr="00E72F45">
        <w:rPr>
          <w:color w:val="3F3F41"/>
        </w:rPr>
        <w:t>на выполнение мероприятий по обеспечению бесперебойного снабжения ком</w:t>
      </w:r>
      <w:r>
        <w:rPr>
          <w:color w:val="3F3F41"/>
        </w:rPr>
        <w:t>м</w:t>
      </w:r>
      <w:r w:rsidRPr="00E72F45">
        <w:rPr>
          <w:color w:val="3F3F41"/>
        </w:rPr>
        <w:t>унальными услугами населения</w:t>
      </w:r>
      <w:r w:rsidRPr="00635CD6">
        <w:rPr>
          <w:color w:val="3F3F41"/>
        </w:rPr>
        <w:t xml:space="preserve"> </w:t>
      </w:r>
      <w:proofErr w:type="spellStart"/>
      <w:r w:rsidRPr="00635CD6">
        <w:rPr>
          <w:color w:val="3F3F41"/>
        </w:rPr>
        <w:t>Челно</w:t>
      </w:r>
      <w:proofErr w:type="spellEnd"/>
      <w:r>
        <w:rPr>
          <w:color w:val="3F3F41"/>
        </w:rPr>
        <w:t xml:space="preserve"> </w:t>
      </w:r>
      <w:r w:rsidRPr="00635CD6">
        <w:rPr>
          <w:color w:val="3F3F41"/>
        </w:rPr>
        <w:t>-</w:t>
      </w:r>
      <w:r>
        <w:rPr>
          <w:color w:val="3F3F41"/>
        </w:rPr>
        <w:t xml:space="preserve"> </w:t>
      </w:r>
      <w:proofErr w:type="spellStart"/>
      <w:r w:rsidRPr="00635CD6">
        <w:rPr>
          <w:color w:val="3F3F41"/>
        </w:rPr>
        <w:t>Вершинскому</w:t>
      </w:r>
      <w:proofErr w:type="spellEnd"/>
      <w:r w:rsidRPr="00635CD6">
        <w:rPr>
          <w:color w:val="3F3F41"/>
        </w:rPr>
        <w:t xml:space="preserve"> МУП ПО ЖК</w:t>
      </w:r>
      <w:proofErr w:type="gramStart"/>
      <w:r w:rsidRPr="00635CD6">
        <w:rPr>
          <w:color w:val="3F3F41"/>
        </w:rPr>
        <w:t>Х</w:t>
      </w:r>
      <w:r w:rsidRPr="00635CD6">
        <w:t>(</w:t>
      </w:r>
      <w:proofErr w:type="gramEnd"/>
      <w:r w:rsidRPr="00635CD6">
        <w:rPr>
          <w:color w:val="3F3F41"/>
        </w:rPr>
        <w:t>Приложение № 1).</w:t>
      </w:r>
    </w:p>
    <w:p w:rsidR="009941DC" w:rsidRPr="00635CD6" w:rsidRDefault="009941DC" w:rsidP="009941D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Постановление вступает в силу со дня его официального опубликования.</w:t>
      </w:r>
    </w:p>
    <w:p w:rsidR="009941DC" w:rsidRPr="00635CD6" w:rsidRDefault="009941DC" w:rsidP="009941D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Опубликовать настоящее Постановление на официальном сайте сельского поселения Челно-Вершины</w:t>
      </w:r>
      <w:r w:rsidRPr="0097734C">
        <w:t xml:space="preserve"> </w:t>
      </w:r>
      <w:r w:rsidRPr="0097734C">
        <w:rPr>
          <w:color w:val="3F3F41"/>
        </w:rPr>
        <w:t>муниципального района Челно-Вершинский  Самарской области</w:t>
      </w:r>
      <w:proofErr w:type="gramStart"/>
      <w:r w:rsidRPr="00635CD6">
        <w:rPr>
          <w:color w:val="3F3F41"/>
        </w:rPr>
        <w:t xml:space="preserve"> .</w:t>
      </w:r>
      <w:proofErr w:type="gramEnd"/>
    </w:p>
    <w:p w:rsidR="009941DC" w:rsidRPr="00635CD6" w:rsidRDefault="009941DC" w:rsidP="009941D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proofErr w:type="gramStart"/>
      <w:r w:rsidRPr="00635CD6">
        <w:rPr>
          <w:color w:val="3F3F41"/>
        </w:rPr>
        <w:lastRenderedPageBreak/>
        <w:t>Контроль за</w:t>
      </w:r>
      <w:proofErr w:type="gramEnd"/>
      <w:r w:rsidRPr="00635CD6">
        <w:rPr>
          <w:color w:val="3F3F41"/>
        </w:rPr>
        <w:t xml:space="preserve"> выполнением постановления оставляю за собой.</w:t>
      </w:r>
    </w:p>
    <w:p w:rsidR="009941DC" w:rsidRPr="00635CD6" w:rsidRDefault="009941DC" w:rsidP="009941DC">
      <w:pPr>
        <w:rPr>
          <w:bCs/>
        </w:rPr>
      </w:pPr>
    </w:p>
    <w:p w:rsidR="009941DC" w:rsidRPr="00635CD6" w:rsidRDefault="009941DC" w:rsidP="009941DC">
      <w:pPr>
        <w:rPr>
          <w:bCs/>
        </w:rPr>
      </w:pPr>
      <w:r w:rsidRPr="00635CD6">
        <w:rPr>
          <w:bCs/>
        </w:rPr>
        <w:t xml:space="preserve"> Глава сельского поселения </w:t>
      </w:r>
    </w:p>
    <w:p w:rsidR="009941DC" w:rsidRPr="00635CD6" w:rsidRDefault="009941DC" w:rsidP="009941DC">
      <w:pPr>
        <w:rPr>
          <w:bCs/>
        </w:rPr>
      </w:pPr>
      <w:r w:rsidRPr="00635CD6">
        <w:rPr>
          <w:bCs/>
        </w:rPr>
        <w:t xml:space="preserve"> Челно-Вершины                                                                         </w:t>
      </w:r>
      <w:proofErr w:type="spellStart"/>
      <w:r w:rsidRPr="00635CD6">
        <w:rPr>
          <w:bCs/>
        </w:rPr>
        <w:t>С.А.Ухтверов</w:t>
      </w:r>
      <w:proofErr w:type="spellEnd"/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Default="009941DC" w:rsidP="009941DC">
      <w:pPr>
        <w:rPr>
          <w:bCs/>
          <w:sz w:val="24"/>
          <w:szCs w:val="24"/>
        </w:rPr>
      </w:pP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>Приложение № 1</w:t>
      </w: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>к постановлению администрации</w:t>
      </w: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>сельского поселения Челно-Вершины</w:t>
      </w: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 xml:space="preserve">муниципального района </w:t>
      </w: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 xml:space="preserve">Челно-Вершинский  Самарской </w:t>
      </w:r>
    </w:p>
    <w:p w:rsidR="009941DC" w:rsidRPr="00D37123" w:rsidRDefault="009941DC" w:rsidP="009941DC">
      <w:pPr>
        <w:jc w:val="right"/>
        <w:rPr>
          <w:bCs/>
        </w:rPr>
      </w:pPr>
      <w:r w:rsidRPr="00D37123">
        <w:rPr>
          <w:bCs/>
        </w:rPr>
        <w:t xml:space="preserve">области от </w:t>
      </w:r>
      <w:r>
        <w:rPr>
          <w:bCs/>
        </w:rPr>
        <w:t>29</w:t>
      </w:r>
      <w:r w:rsidRPr="00D37123">
        <w:rPr>
          <w:bCs/>
        </w:rPr>
        <w:t>.0</w:t>
      </w:r>
      <w:r>
        <w:rPr>
          <w:bCs/>
        </w:rPr>
        <w:t>9</w:t>
      </w:r>
      <w:r w:rsidRPr="00D37123">
        <w:rPr>
          <w:bCs/>
        </w:rPr>
        <w:t>.2022 года  №</w:t>
      </w:r>
      <w:r>
        <w:rPr>
          <w:bCs/>
        </w:rPr>
        <w:t>89</w:t>
      </w:r>
    </w:p>
    <w:p w:rsidR="009941DC" w:rsidRPr="00D37123" w:rsidRDefault="009941DC" w:rsidP="009941DC">
      <w:pPr>
        <w:jc w:val="right"/>
        <w:rPr>
          <w:bCs/>
        </w:rPr>
      </w:pPr>
    </w:p>
    <w:p w:rsidR="009941DC" w:rsidRPr="00D37123" w:rsidRDefault="009941DC" w:rsidP="009941DC">
      <w:pPr>
        <w:jc w:val="center"/>
        <w:rPr>
          <w:bCs/>
        </w:rPr>
      </w:pPr>
      <w:r w:rsidRPr="00D37123">
        <w:rPr>
          <w:bCs/>
        </w:rPr>
        <w:t xml:space="preserve">Порядок расходования средств субсидии </w:t>
      </w:r>
      <w:r w:rsidRPr="00B2518F">
        <w:rPr>
          <w:bCs/>
        </w:rPr>
        <w:t xml:space="preserve">на выполнение мероприятий по обеспечению бесперебойного снабжения коммунальными услугами населения </w:t>
      </w:r>
      <w:proofErr w:type="spellStart"/>
      <w:r w:rsidRPr="00D37123">
        <w:rPr>
          <w:bCs/>
        </w:rPr>
        <w:t>Челно-Вершинскому</w:t>
      </w:r>
      <w:proofErr w:type="spellEnd"/>
      <w:r w:rsidRPr="00D37123">
        <w:rPr>
          <w:bCs/>
        </w:rPr>
        <w:t xml:space="preserve"> МУП ПО ЖКХ.</w:t>
      </w:r>
    </w:p>
    <w:p w:rsidR="009941DC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B2518F">
        <w:rPr>
          <w:bCs/>
        </w:rPr>
        <w:t xml:space="preserve">Настоящим Порядком определяются условия расходования средств,   выделенных из  бюджета сельского поселения Челно-Вершины муниципального района Челно-Вершинский Самарской области </w:t>
      </w:r>
      <w:proofErr w:type="spellStart"/>
      <w:r w:rsidRPr="00B2518F">
        <w:rPr>
          <w:bCs/>
        </w:rPr>
        <w:t>Челно-Вершинскому</w:t>
      </w:r>
      <w:proofErr w:type="spellEnd"/>
      <w:r w:rsidRPr="00B2518F">
        <w:rPr>
          <w:bCs/>
        </w:rPr>
        <w:t xml:space="preserve"> МУП ПО ЖКХ  на выполнение мероприятий по обеспечению бесперебойного снабжения коммунальными услугами населения</w:t>
      </w:r>
      <w:r>
        <w:rPr>
          <w:bCs/>
        </w:rPr>
        <w:t>.</w:t>
      </w:r>
    </w:p>
    <w:p w:rsidR="009941DC" w:rsidRPr="00B2518F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B2518F">
        <w:rPr>
          <w:bCs/>
        </w:rPr>
        <w:lastRenderedPageBreak/>
        <w:t xml:space="preserve"> </w:t>
      </w:r>
      <w:proofErr w:type="gramStart"/>
      <w:r w:rsidRPr="00B2518F">
        <w:rPr>
          <w:bCs/>
        </w:rPr>
        <w:t xml:space="preserve">Предоставление субсидии </w:t>
      </w:r>
      <w:proofErr w:type="spellStart"/>
      <w:r w:rsidRPr="00B2518F">
        <w:rPr>
          <w:bCs/>
        </w:rPr>
        <w:t>Челно-Вершинскому</w:t>
      </w:r>
      <w:proofErr w:type="spellEnd"/>
      <w:r w:rsidRPr="00B2518F">
        <w:rPr>
          <w:bCs/>
        </w:rPr>
        <w:t xml:space="preserve"> МУП ПО ЖКХ, в соответствии с Порядком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 Челно-Вершинский Самарской области (Постановление№173 от 01.12.2021 (в редакции №192 от 23.12.21г</w:t>
      </w:r>
      <w:r w:rsidRPr="00EF6FD4">
        <w:rPr>
          <w:bCs/>
        </w:rPr>
        <w:t>,№ 87 от 28.09.2022г</w:t>
      </w:r>
      <w:r w:rsidRPr="00B2518F">
        <w:rPr>
          <w:bCs/>
        </w:rPr>
        <w:t xml:space="preserve">)), осуществляется в целях </w:t>
      </w:r>
      <w:r w:rsidRPr="00EF6FD4">
        <w:rPr>
          <w:bCs/>
        </w:rPr>
        <w:t>выполнени</w:t>
      </w:r>
      <w:r>
        <w:rPr>
          <w:bCs/>
        </w:rPr>
        <w:t>я</w:t>
      </w:r>
      <w:r w:rsidRPr="00EF6FD4">
        <w:rPr>
          <w:bCs/>
        </w:rPr>
        <w:t xml:space="preserve"> мероприятий</w:t>
      </w:r>
      <w:proofErr w:type="gramEnd"/>
      <w:r w:rsidRPr="00EF6FD4">
        <w:rPr>
          <w:bCs/>
        </w:rPr>
        <w:t xml:space="preserve"> по обеспечению бесперебойного снабжения коммунальными услугами населения </w:t>
      </w:r>
      <w:r w:rsidRPr="00B2518F">
        <w:rPr>
          <w:bCs/>
        </w:rPr>
        <w:t>сельского поселения Челно-Вершины муниципального района Челно-Вершинский Самарской области.</w:t>
      </w:r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 xml:space="preserve">Администрация сельского поселения Челно-Вершины муниципального района Челно-Вершинский Самарской области, как главный распорядитель средств бюджета сельского поселения Челно-Вершины муниципального района Челно-Вершинский Самарской области, предоставляет средства в форме субсидии </w:t>
      </w:r>
      <w:proofErr w:type="spellStart"/>
      <w:r w:rsidRPr="00D37123">
        <w:rPr>
          <w:bCs/>
        </w:rPr>
        <w:t>Челно-Вершинскому</w:t>
      </w:r>
      <w:proofErr w:type="spellEnd"/>
      <w:r w:rsidRPr="00D37123">
        <w:rPr>
          <w:bCs/>
        </w:rPr>
        <w:t xml:space="preserve"> МУП ПО ЖКХ при выполнении следующих условий:</w:t>
      </w:r>
    </w:p>
    <w:p w:rsidR="009941DC" w:rsidRPr="00D37123" w:rsidRDefault="009941DC" w:rsidP="009941DC">
      <w:pPr>
        <w:numPr>
          <w:ilvl w:val="1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заключения Соглашения о предоставлении субсидий из бюджета</w:t>
      </w:r>
      <w:r w:rsidRPr="00D37123">
        <w:t xml:space="preserve"> </w:t>
      </w:r>
      <w:r w:rsidRPr="00D37123">
        <w:rPr>
          <w:bCs/>
        </w:rPr>
        <w:t xml:space="preserve">сельского поселения Челно-Вершины муниципального района Челно-Вершинский Самарской области и получателем субсидии </w:t>
      </w:r>
      <w:proofErr w:type="spellStart"/>
      <w:r w:rsidRPr="00D37123">
        <w:rPr>
          <w:bCs/>
        </w:rPr>
        <w:t>Челно-Вершинское</w:t>
      </w:r>
      <w:proofErr w:type="spellEnd"/>
      <w:r w:rsidRPr="00D37123">
        <w:rPr>
          <w:bCs/>
        </w:rPr>
        <w:t xml:space="preserve"> МУП ПО ЖКХ (далее – Соглашение);</w:t>
      </w:r>
    </w:p>
    <w:p w:rsidR="009941DC" w:rsidRPr="00D37123" w:rsidRDefault="009941DC" w:rsidP="009941DC">
      <w:pPr>
        <w:numPr>
          <w:ilvl w:val="1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наличия бюджетных ассигнований, предусмотренных на данные цели в бюджете сельского поселения Челно-Вершины муниципального района Челно-Вершинский Самарской области на текущий финансовый год и плановый период.</w:t>
      </w:r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Размер субсидий определяется в соответствии с решением Собрания представителей сельского поселения</w:t>
      </w:r>
      <w:r w:rsidRPr="00D37123">
        <w:t xml:space="preserve"> </w:t>
      </w:r>
      <w:r w:rsidRPr="00D37123">
        <w:rPr>
          <w:bCs/>
        </w:rPr>
        <w:t>Челно-Вершины муниципального района Челно-Вершинский Самарской области на текущий год и плановый период.</w:t>
      </w:r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proofErr w:type="gramStart"/>
      <w:r w:rsidRPr="00D37123">
        <w:rPr>
          <w:bCs/>
        </w:rPr>
        <w:t>Расходование субсидии осуществляется в соответствии с ведомственной структурой расходов местного бюджета по разделу 0500 «Жилищно-коммунальное хозяйство», подразделу 0502 «Коммунальное хозяйство», целевой статье 84000</w:t>
      </w:r>
      <w:r>
        <w:rPr>
          <w:bCs/>
          <w:lang w:val="en-US"/>
        </w:rPr>
        <w:t>S</w:t>
      </w:r>
      <w:r>
        <w:rPr>
          <w:bCs/>
        </w:rPr>
        <w:t>4270</w:t>
      </w:r>
      <w:r w:rsidRPr="00D37123">
        <w:rPr>
          <w:bCs/>
        </w:rPr>
        <w:t xml:space="preserve"> «</w:t>
      </w:r>
      <w:r>
        <w:rPr>
          <w:bCs/>
        </w:rPr>
        <w:t>Проведение мероприятий по обеспечению бесперебойного снабжения коммунальными услугами населения Самарской области</w:t>
      </w:r>
      <w:r w:rsidRPr="00D37123">
        <w:rPr>
          <w:bCs/>
        </w:rPr>
        <w:t>.», виду расходов 811 «Субсидии юридическим лицам (кроме некоммерческих организаций), индивидуальным предпринимателям, физическим лицам», ЭКР 246 «Безвозмездные перечисления некоммерческим организациям и физическим лицам - производителям товаров, работ и</w:t>
      </w:r>
      <w:proofErr w:type="gramEnd"/>
      <w:r w:rsidRPr="00D37123">
        <w:rPr>
          <w:bCs/>
        </w:rPr>
        <w:t xml:space="preserve"> услуг на производство».</w:t>
      </w:r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proofErr w:type="spellStart"/>
      <w:r w:rsidRPr="00D37123">
        <w:rPr>
          <w:bCs/>
        </w:rPr>
        <w:t>Челно-Вершинское</w:t>
      </w:r>
      <w:proofErr w:type="spellEnd"/>
      <w:r w:rsidRPr="00D37123">
        <w:rPr>
          <w:bCs/>
        </w:rPr>
        <w:t xml:space="preserve"> МУП ПО ЖКХ ежеквартально направляет отчет (приложение к Порядку) и документы, подтверждающие фактически произведенные </w:t>
      </w:r>
      <w:r>
        <w:rPr>
          <w:bCs/>
        </w:rPr>
        <w:t xml:space="preserve">расходы </w:t>
      </w:r>
      <w:r w:rsidRPr="00D37123">
        <w:rPr>
          <w:bCs/>
        </w:rPr>
        <w:t>в Администрацию сельского поселения Челно-Вершины муниципального района Челно-Вершинский Самарской области</w:t>
      </w:r>
      <w:proofErr w:type="gramStart"/>
      <w:r w:rsidRPr="00D37123">
        <w:rPr>
          <w:bCs/>
        </w:rPr>
        <w:t xml:space="preserve"> .</w:t>
      </w:r>
      <w:proofErr w:type="gramEnd"/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 xml:space="preserve"> Средства субсидии могут быть направлены получателем субсидии </w:t>
      </w:r>
      <w:proofErr w:type="spellStart"/>
      <w:r w:rsidRPr="00D37123">
        <w:rPr>
          <w:bCs/>
        </w:rPr>
        <w:t>Челно-Вершинским</w:t>
      </w:r>
      <w:proofErr w:type="spellEnd"/>
      <w:r w:rsidRPr="00D37123">
        <w:rPr>
          <w:bCs/>
        </w:rPr>
        <w:t xml:space="preserve"> МУП ПО ЖКХ только на цели, указанные в п.2. настоящего Порядка. Использование субсидии на иные цели не допускается.</w:t>
      </w:r>
    </w:p>
    <w:p w:rsidR="009941DC" w:rsidRPr="00D37123" w:rsidRDefault="009941DC" w:rsidP="009941D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9941DC" w:rsidRDefault="009941DC" w:rsidP="009941DC">
      <w:pPr>
        <w:ind w:left="720"/>
        <w:rPr>
          <w:bCs/>
          <w:sz w:val="24"/>
          <w:szCs w:val="24"/>
        </w:rPr>
      </w:pPr>
    </w:p>
    <w:p w:rsidR="0013059B" w:rsidRDefault="0013059B"/>
    <w:sectPr w:rsidR="0013059B" w:rsidSect="0099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44E"/>
    <w:multiLevelType w:val="hybridMultilevel"/>
    <w:tmpl w:val="1E6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F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1D7F"/>
    <w:multiLevelType w:val="hybridMultilevel"/>
    <w:tmpl w:val="A48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1DC"/>
    <w:rsid w:val="0013059B"/>
    <w:rsid w:val="00990D4D"/>
    <w:rsid w:val="009941DC"/>
    <w:rsid w:val="00B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2022-09-30T06:30:00Z</dcterms:created>
  <dcterms:modified xsi:type="dcterms:W3CDTF">2022-10-03T06:16:00Z</dcterms:modified>
</cp:coreProperties>
</file>